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734AF">
        <w:rPr>
          <w:rFonts w:ascii="Times New Roman" w:eastAsia="Times New Roman" w:hAnsi="Times New Roman" w:cs="Times New Roman"/>
          <w:b/>
        </w:rPr>
        <w:t>Кабардино-Балкарская Республика</w:t>
      </w: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734AF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734AF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1734AF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734AF">
        <w:rPr>
          <w:rFonts w:ascii="Times New Roman" w:eastAsia="Times New Roman" w:hAnsi="Times New Roman" w:cs="Times New Roman"/>
          <w:b/>
          <w:sz w:val="52"/>
          <w:szCs w:val="44"/>
        </w:rPr>
        <w:t>ОП</w:t>
      </w:r>
      <w:r w:rsidR="00B10C05">
        <w:rPr>
          <w:rFonts w:ascii="Times New Roman" w:eastAsia="Times New Roman" w:hAnsi="Times New Roman" w:cs="Times New Roman"/>
          <w:b/>
          <w:sz w:val="52"/>
          <w:szCs w:val="44"/>
        </w:rPr>
        <w:t>.</w:t>
      </w:r>
      <w:r w:rsidRPr="001734AF">
        <w:rPr>
          <w:rFonts w:ascii="Times New Roman" w:eastAsia="Times New Roman" w:hAnsi="Times New Roman" w:cs="Times New Roman"/>
          <w:b/>
          <w:sz w:val="52"/>
          <w:szCs w:val="44"/>
        </w:rPr>
        <w:t xml:space="preserve"> 13 «Основы экономики воздушного транспорта»</w:t>
      </w:r>
    </w:p>
    <w:p w:rsidR="00B10C05" w:rsidRDefault="00B10C05" w:rsidP="00A34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A343CD" w:rsidRPr="001734AF" w:rsidRDefault="00A343CD" w:rsidP="00A34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1734A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для студентов специальности: </w:t>
      </w:r>
    </w:p>
    <w:p w:rsidR="00A343CD" w:rsidRPr="001734AF" w:rsidRDefault="00A343CD" w:rsidP="00A343CD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1734AF">
        <w:rPr>
          <w:rFonts w:ascii="Times New Roman" w:eastAsia="Times New Roman" w:hAnsi="Times New Roman" w:cs="Times New Roman"/>
          <w:b/>
          <w:sz w:val="28"/>
          <w:szCs w:val="28"/>
        </w:rPr>
        <w:t>25.02.08 Эксплуатация беспилотных авиационных систем</w:t>
      </w:r>
      <w:r w:rsidRPr="001734AF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spacing w:after="0" w:line="276" w:lineRule="auto"/>
        <w:rPr>
          <w:rFonts w:ascii="Times New Roman" w:eastAsia="Calibri" w:hAnsi="Times New Roman" w:cs="Times New Roman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A343CD" w:rsidRPr="001734AF" w:rsidRDefault="00A343CD" w:rsidP="00A343C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1734AF">
        <w:rPr>
          <w:rFonts w:ascii="Times New Roman" w:eastAsia="Times New Roman" w:hAnsi="Times New Roman" w:cs="Times New Roman"/>
          <w:b/>
          <w:bCs/>
          <w:sz w:val="24"/>
          <w:szCs w:val="28"/>
        </w:rPr>
        <w:t>Нальчик, 2025</w:t>
      </w:r>
      <w:r w:rsidRPr="001734AF">
        <w:rPr>
          <w:rFonts w:ascii="Times New Roman" w:eastAsia="Times New Roman" w:hAnsi="Times New Roman" w:cs="Times New Roman"/>
          <w:b/>
          <w:bCs/>
          <w:sz w:val="24"/>
          <w:szCs w:val="28"/>
          <w:lang w:val="en-US"/>
        </w:rPr>
        <w:t xml:space="preserve"> </w:t>
      </w:r>
      <w:r w:rsidRPr="001734AF">
        <w:rPr>
          <w:rFonts w:ascii="Times New Roman" w:eastAsia="Times New Roman" w:hAnsi="Times New Roman" w:cs="Times New Roman"/>
          <w:b/>
          <w:bCs/>
          <w:sz w:val="24"/>
          <w:szCs w:val="28"/>
        </w:rPr>
        <w:t>г.</w:t>
      </w:r>
    </w:p>
    <w:p w:rsidR="00A343CD" w:rsidRPr="001734AF" w:rsidRDefault="00A343CD" w:rsidP="00A343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43CD" w:rsidRPr="001734AF" w:rsidRDefault="00A343CD" w:rsidP="00A343C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tbl>
      <w:tblPr>
        <w:tblW w:w="10260" w:type="dxa"/>
        <w:jc w:val="right"/>
        <w:tblLayout w:type="fixed"/>
        <w:tblLook w:val="04A0"/>
      </w:tblPr>
      <w:tblGrid>
        <w:gridCol w:w="5386"/>
        <w:gridCol w:w="4874"/>
      </w:tblGrid>
      <w:tr w:rsidR="00A343CD" w:rsidRPr="001734AF" w:rsidTr="00A343CD">
        <w:trPr>
          <w:trHeight w:val="1097"/>
          <w:jc w:val="right"/>
        </w:trPr>
        <w:tc>
          <w:tcPr>
            <w:tcW w:w="5387" w:type="dxa"/>
            <w:hideMark/>
          </w:tcPr>
          <w:p w:rsidR="00A343CD" w:rsidRPr="001734AF" w:rsidRDefault="00A343CD" w:rsidP="00A343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:rsidR="00A343CD" w:rsidRPr="001734AF" w:rsidRDefault="00A343CD" w:rsidP="00A343C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общих гуманитарных и социально-экономических дисциплин </w:t>
            </w:r>
          </w:p>
          <w:p w:rsidR="00A343CD" w:rsidRPr="001734AF" w:rsidRDefault="00A343CD" w:rsidP="00A34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     »_________ 2025г.</w:t>
            </w:r>
          </w:p>
          <w:p w:rsidR="00A343CD" w:rsidRPr="001734AF" w:rsidRDefault="00A343CD" w:rsidP="00A34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ЦМК___________/Кунижева Ж.А./</w:t>
            </w:r>
          </w:p>
        </w:tc>
        <w:tc>
          <w:tcPr>
            <w:tcW w:w="4874" w:type="dxa"/>
            <w:hideMark/>
          </w:tcPr>
          <w:p w:rsidR="00A343CD" w:rsidRPr="001734AF" w:rsidRDefault="00A343CD" w:rsidP="00A343C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A343CD" w:rsidRPr="001734AF" w:rsidRDefault="00A343CD" w:rsidP="00A343C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«КБАДК»</w:t>
            </w:r>
          </w:p>
          <w:p w:rsidR="00A343CD" w:rsidRPr="001734AF" w:rsidRDefault="00A343CD" w:rsidP="00A343C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учебной дисциплины </w:t>
      </w:r>
      <w:r w:rsidR="000A1613"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экономики воздушного транспорта»</w:t>
      </w: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в </w:t>
      </w:r>
      <w:r w:rsidR="000A1613"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общепрофессиональный</w:t>
      </w: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 под индексом </w:t>
      </w:r>
      <w:r w:rsidR="000A1613"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13 </w:t>
      </w: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составлена </w:t>
      </w:r>
      <w:r w:rsidRPr="001734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 w:rsidRPr="00B10C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(протокол № 2 от 10 января 2023 г.)</w:t>
      </w:r>
      <w:r w:rsidRPr="001734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утвержденными директором ГБПОУ «КБАДК» по специальности 25.02.08 Эксплуатация беспилотных авиационных систем</w:t>
      </w:r>
    </w:p>
    <w:p w:rsidR="00A343CD" w:rsidRPr="001734AF" w:rsidRDefault="00A343CD" w:rsidP="00A343C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A343CD" w:rsidRPr="001734AF" w:rsidRDefault="00A343CD" w:rsidP="00A343C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преподаватель – Дзахмишева М.А.</w:t>
      </w:r>
    </w:p>
    <w:p w:rsidR="00A343CD" w:rsidRPr="001734AF" w:rsidRDefault="00A343CD" w:rsidP="00A343C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A343CD" w:rsidRPr="001734AF" w:rsidRDefault="00A343CD" w:rsidP="00A343CD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0A1613" w:rsidRPr="001734AF" w:rsidRDefault="000A1613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br w:type="page"/>
      </w: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lastRenderedPageBreak/>
        <w:t>СОДЕРЖАНИЕ ПРОГРАММЫ</w:t>
      </w:r>
    </w:p>
    <w:p w:rsidR="00A343CD" w:rsidRPr="001734AF" w:rsidRDefault="00D20845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r w:rsidRPr="00D20845">
        <w:rPr>
          <w:rFonts w:ascii="Times New Roman" w:eastAsia="Calibri" w:hAnsi="Times New Roman" w:cs="Times New Roman"/>
          <w:noProof/>
        </w:rPr>
        <w:fldChar w:fldCharType="begin"/>
      </w:r>
      <w:r w:rsidR="00A343CD" w:rsidRPr="001734AF">
        <w:rPr>
          <w:rFonts w:ascii="Times New Roman" w:eastAsia="Calibri" w:hAnsi="Times New Roman" w:cs="Times New Roman"/>
          <w:noProof/>
        </w:rPr>
        <w:instrText xml:space="preserve"> TOC \h \z \t "Раздел 1;1;Раздел 1.1;2" </w:instrText>
      </w:r>
      <w:r w:rsidRPr="00D20845">
        <w:rPr>
          <w:rFonts w:ascii="Times New Roman" w:eastAsia="Calibri" w:hAnsi="Times New Roman" w:cs="Times New Roman"/>
          <w:noProof/>
        </w:rPr>
        <w:fldChar w:fldCharType="separate"/>
      </w:r>
      <w:hyperlink w:anchor="_Toc156294875" w:history="1"/>
    </w:p>
    <w:p w:rsidR="00A343CD" w:rsidRPr="001734AF" w:rsidRDefault="00D20845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76" w:history="1">
        <w:r w:rsidR="00A343CD" w:rsidRPr="001734AF">
          <w:rPr>
            <w:rFonts w:ascii="Times New Roman" w:eastAsia="Calibri" w:hAnsi="Times New Roman" w:cs="Times New Roman"/>
            <w:noProof/>
            <w:color w:val="0563C1"/>
            <w:u w:val="single"/>
          </w:rPr>
          <w:t>1. ОБЩАЯ ХАРАКТЕРИСТИКА</w:t>
        </w:r>
        <w:r w:rsidR="00A343CD" w:rsidRPr="001734AF">
          <w:rPr>
            <w:rFonts w:ascii="Times New Roman" w:eastAsia="Calibri" w:hAnsi="Times New Roman" w:cs="Times New Roman"/>
            <w:noProof/>
            <w:webHidden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77" w:history="1">
        <w:r w:rsidR="00A343CD" w:rsidRPr="001734AF">
          <w:rPr>
            <w:rFonts w:ascii="Times New Roman" w:eastAsia="Times New Roman" w:hAnsi="Times New Roman" w:cs="Times New Roman"/>
            <w:noProof/>
            <w:color w:val="0563C1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="00A343CD" w:rsidRPr="001734AF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78" w:history="1">
        <w:r w:rsidR="00A343CD" w:rsidRPr="001734AF">
          <w:rPr>
            <w:rFonts w:ascii="Times New Roman" w:eastAsia="Times New Roman" w:hAnsi="Times New Roman" w:cs="Times New Roman"/>
            <w:noProof/>
            <w:color w:val="0563C1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="00A343CD" w:rsidRPr="001734AF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79" w:history="1">
        <w:r w:rsidR="00A343CD" w:rsidRPr="001734AF">
          <w:rPr>
            <w:rFonts w:ascii="Times New Roman" w:eastAsia="Calibri" w:hAnsi="Times New Roman" w:cs="Times New Roman"/>
            <w:noProof/>
            <w:color w:val="0563C1"/>
            <w:u w:val="single"/>
          </w:rPr>
          <w:t>2. СТРУКТУРА И СОДЕРЖАНИЕ ДИСЦИПЛИНЫ</w:t>
        </w:r>
        <w:r w:rsidR="00A343CD" w:rsidRPr="001734AF">
          <w:rPr>
            <w:rFonts w:ascii="Times New Roman" w:eastAsia="Calibri" w:hAnsi="Times New Roman" w:cs="Times New Roman"/>
            <w:noProof/>
            <w:webHidden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0" w:history="1">
        <w:r w:rsidR="00A343CD" w:rsidRPr="001734AF">
          <w:rPr>
            <w:rFonts w:ascii="Times New Roman" w:eastAsia="Times New Roman" w:hAnsi="Times New Roman" w:cs="Times New Roman"/>
            <w:noProof/>
            <w:color w:val="0563C1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="00A343CD" w:rsidRPr="001734AF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1" w:history="1">
        <w:r w:rsidR="00A343CD" w:rsidRPr="001734AF">
          <w:rPr>
            <w:rFonts w:ascii="Times New Roman" w:eastAsia="Times New Roman" w:hAnsi="Times New Roman" w:cs="Times New Roman"/>
            <w:noProof/>
            <w:color w:val="0563C1"/>
            <w:sz w:val="24"/>
            <w:szCs w:val="24"/>
            <w:u w:val="single"/>
            <w:lang w:eastAsia="ru-RU"/>
          </w:rPr>
          <w:t>2.2. Примерное содержание дисциплины</w:t>
        </w:r>
        <w:r w:rsidR="00A343CD" w:rsidRPr="001734AF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3" w:history="1">
        <w:r w:rsidR="00A343CD" w:rsidRPr="001734AF">
          <w:rPr>
            <w:rFonts w:ascii="Times New Roman" w:eastAsia="Times New Roman" w:hAnsi="Times New Roman" w:cs="Times New Roman"/>
            <w:noProof/>
            <w:color w:val="0563C1"/>
            <w:sz w:val="24"/>
            <w:szCs w:val="24"/>
            <w:u w:val="single"/>
            <w:lang w:eastAsia="ru-RU"/>
          </w:rPr>
          <w:t>2.3. Курсовой проект (работа)</w:t>
        </w:r>
        <w:r w:rsidR="00A343CD" w:rsidRPr="001734AF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4" w:history="1">
        <w:r w:rsidR="00A343CD" w:rsidRPr="001734AF">
          <w:rPr>
            <w:rFonts w:ascii="Times New Roman" w:eastAsia="Calibri" w:hAnsi="Times New Roman" w:cs="Times New Roman"/>
            <w:noProof/>
            <w:color w:val="0563C1"/>
            <w:u w:val="single"/>
          </w:rPr>
          <w:t>3. УСЛОВИЯ РЕАЛИЗАЦИИ ДИСЦИПЛИНЫ</w:t>
        </w:r>
        <w:r w:rsidR="00A343CD" w:rsidRPr="001734AF">
          <w:rPr>
            <w:rFonts w:ascii="Times New Roman" w:eastAsia="Calibri" w:hAnsi="Times New Roman" w:cs="Times New Roman"/>
            <w:noProof/>
            <w:webHidden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5" w:history="1">
        <w:r w:rsidR="00A343CD" w:rsidRPr="001734AF">
          <w:rPr>
            <w:rFonts w:ascii="Times New Roman" w:eastAsia="Times New Roman" w:hAnsi="Times New Roman" w:cs="Times New Roman"/>
            <w:noProof/>
            <w:color w:val="0563C1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A343CD" w:rsidRPr="001734AF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6" w:history="1">
        <w:r w:rsidR="00A343CD" w:rsidRPr="001734AF">
          <w:rPr>
            <w:rFonts w:ascii="Times New Roman" w:eastAsia="Times New Roman" w:hAnsi="Times New Roman" w:cs="Times New Roman"/>
            <w:noProof/>
            <w:color w:val="0563C1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A343CD" w:rsidRPr="001734AF">
          <w:rPr>
            <w:rFonts w:ascii="Times New Roman" w:eastAsia="Times New Roman" w:hAnsi="Times New Roman" w:cs="Times New Roman"/>
            <w:noProof/>
            <w:webHidden/>
            <w:sz w:val="24"/>
            <w:szCs w:val="24"/>
            <w:lang w:eastAsia="ru-RU"/>
          </w:rPr>
          <w:tab/>
        </w:r>
      </w:hyperlink>
    </w:p>
    <w:p w:rsidR="00A343CD" w:rsidRPr="001734AF" w:rsidRDefault="00D20845" w:rsidP="00A343CD">
      <w:pPr>
        <w:tabs>
          <w:tab w:val="right" w:leader="dot" w:pos="9639"/>
        </w:tabs>
        <w:spacing w:before="120" w:after="0" w:line="276" w:lineRule="auto"/>
        <w:rPr>
          <w:rFonts w:ascii="Times New Roman" w:eastAsia="Times New Roman" w:hAnsi="Times New Roman" w:cs="Times New Roman"/>
          <w:noProof/>
          <w:lang w:eastAsia="ru-RU"/>
        </w:rPr>
      </w:pPr>
      <w:hyperlink w:anchor="_Toc156294887" w:history="1">
        <w:r w:rsidR="00A343CD" w:rsidRPr="001734AF">
          <w:rPr>
            <w:rFonts w:ascii="Times New Roman" w:eastAsia="Calibri" w:hAnsi="Times New Roman" w:cs="Times New Roman"/>
            <w:noProof/>
            <w:color w:val="0563C1"/>
            <w:u w:val="single"/>
          </w:rPr>
          <w:t>4. КОНТРОЛЬ И ОЦЕНКА РЕЗУЛЬТАТОВ ОСВОЕНИЯ ДИСЦИПЛИНЫ</w:t>
        </w:r>
        <w:r w:rsidR="00A343CD" w:rsidRPr="001734AF">
          <w:rPr>
            <w:rFonts w:ascii="Times New Roman" w:eastAsia="Calibri" w:hAnsi="Times New Roman" w:cs="Times New Roman"/>
            <w:noProof/>
            <w:webHidden/>
          </w:rPr>
          <w:tab/>
        </w:r>
      </w:hyperlink>
    </w:p>
    <w:p w:rsidR="00A343CD" w:rsidRPr="001734AF" w:rsidRDefault="00D20845" w:rsidP="00A343CD">
      <w:pPr>
        <w:keepNext/>
        <w:spacing w:after="120" w:line="240" w:lineRule="auto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/>
        </w:rPr>
      </w:pPr>
      <w:r w:rsidRPr="001734AF">
        <w:rPr>
          <w:rFonts w:ascii="Times New Roman" w:eastAsia="Segoe UI" w:hAnsi="Times New Roman" w:cs="Times New Roman"/>
          <w:caps/>
          <w:kern w:val="32"/>
          <w:sz w:val="24"/>
          <w:szCs w:val="24"/>
          <w:lang/>
        </w:rPr>
        <w:fldChar w:fldCharType="end"/>
      </w:r>
    </w:p>
    <w:p w:rsidR="00A343CD" w:rsidRPr="001734AF" w:rsidRDefault="00A343CD" w:rsidP="00A343CD">
      <w:pPr>
        <w:keepNext/>
        <w:spacing w:after="120" w:line="240" w:lineRule="auto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sectPr w:rsidR="00A343CD" w:rsidRPr="001734AF" w:rsidSect="00A343CD">
          <w:headerReference w:type="even" r:id="rId7"/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343CD" w:rsidRPr="00B10C05" w:rsidRDefault="00A343CD" w:rsidP="00B10C05">
      <w:pPr>
        <w:keepNext/>
        <w:numPr>
          <w:ilvl w:val="0"/>
          <w:numId w:val="6"/>
        </w:numPr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8"/>
          <w:szCs w:val="28"/>
          <w:lang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lastRenderedPageBreak/>
        <w:t>Общая характеристика</w:t>
      </w: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t xml:space="preserve"> </w:t>
      </w: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t>ПРИМЕРНОЙ РАБОЧЕЙ ПРОГРАММЫ УЧЕБНОЙ ДИСЦИПЛИНЫ</w:t>
      </w:r>
      <w:r w:rsidR="00B10C05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t xml:space="preserve">  ОП.13 </w:t>
      </w:r>
      <w:r w:rsidR="00B10C05" w:rsidRPr="00B10C05">
        <w:rPr>
          <w:rFonts w:ascii="Times New Roman" w:eastAsia="Segoe UI" w:hAnsi="Times New Roman" w:cs="Times New Roman"/>
          <w:b/>
          <w:bCs/>
          <w:caps/>
          <w:kern w:val="32"/>
          <w:sz w:val="28"/>
          <w:szCs w:val="28"/>
          <w:lang/>
        </w:rPr>
        <w:t>«</w:t>
      </w:r>
      <w:r w:rsidRPr="00B10C05">
        <w:rPr>
          <w:rFonts w:ascii="Times New Roman" w:eastAsia="Segoe UI" w:hAnsi="Times New Roman" w:cs="Times New Roman"/>
          <w:b/>
          <w:sz w:val="28"/>
          <w:szCs w:val="28"/>
          <w:lang w:eastAsia="nl-NL"/>
        </w:rPr>
        <w:t>Основы экономики воздушного транспорта»</w:t>
      </w:r>
    </w:p>
    <w:p w:rsidR="00A343CD" w:rsidRPr="001734AF" w:rsidRDefault="00A343CD" w:rsidP="00A343C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</w:p>
    <w:p w:rsidR="00A343CD" w:rsidRPr="001734AF" w:rsidRDefault="00A343CD" w:rsidP="00B10C05">
      <w:pPr>
        <w:spacing w:after="120" w:line="276" w:lineRule="auto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1.1. Цель и место дисциплины в структуре образовательной программы</w:t>
      </w:r>
    </w:p>
    <w:p w:rsidR="00B10C05" w:rsidRPr="00964E0F" w:rsidRDefault="00B10C05" w:rsidP="00B10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1914DF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>ОП. 13</w:t>
      </w:r>
      <w:r w:rsidRPr="001914D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Основы экономики воздушного транспорта</w:t>
      </w:r>
      <w:r w:rsidRPr="001914DF">
        <w:rPr>
          <w:rFonts w:ascii="Times New Roman" w:hAnsi="Times New Roman" w:cs="Times New Roman"/>
          <w:sz w:val="24"/>
          <w:szCs w:val="24"/>
        </w:rPr>
        <w:t xml:space="preserve">» является частью ППССЗ в соответствии с ФГОС </w:t>
      </w:r>
      <w:r>
        <w:rPr>
          <w:rFonts w:ascii="Times New Roman" w:hAnsi="Times New Roman" w:cs="Times New Roman"/>
          <w:sz w:val="24"/>
          <w:szCs w:val="24"/>
        </w:rPr>
        <w:t xml:space="preserve">по специальности СПО </w:t>
      </w:r>
      <w:r w:rsidRPr="001914DF">
        <w:rPr>
          <w:rFonts w:ascii="Times New Roman" w:hAnsi="Times New Roman" w:cs="Times New Roman"/>
          <w:sz w:val="24"/>
          <w:szCs w:val="24"/>
        </w:rPr>
        <w:t>25.02.08 «Эксплуатация беспилотных авиационных систем» и разработана с учётом ФГОС данной специальности</w:t>
      </w:r>
      <w:r w:rsidRPr="001914DF">
        <w:rPr>
          <w:rFonts w:ascii="Times New Roman" w:hAnsi="Times New Roman" w:cs="Times New Roman"/>
        </w:rPr>
        <w:t xml:space="preserve">» (утв. Приказом </w:t>
      </w:r>
      <w:proofErr w:type="spellStart"/>
      <w:r w:rsidRPr="001914DF">
        <w:rPr>
          <w:rFonts w:ascii="Times New Roman" w:hAnsi="Times New Roman" w:cs="Times New Roman"/>
        </w:rPr>
        <w:t>Минпросвещения</w:t>
      </w:r>
      <w:proofErr w:type="spellEnd"/>
      <w:r w:rsidRPr="001914DF">
        <w:rPr>
          <w:rFonts w:ascii="Times New Roman" w:hAnsi="Times New Roman" w:cs="Times New Roman"/>
        </w:rPr>
        <w:t xml:space="preserve"> России № 2 от  09.01.2023г (ред</w:t>
      </w:r>
      <w:r>
        <w:rPr>
          <w:rFonts w:ascii="Times New Roman" w:hAnsi="Times New Roman" w:cs="Times New Roman"/>
        </w:rPr>
        <w:t>.</w:t>
      </w:r>
      <w:r w:rsidRPr="001914DF">
        <w:rPr>
          <w:rFonts w:ascii="Times New Roman" w:hAnsi="Times New Roman" w:cs="Times New Roman"/>
        </w:rPr>
        <w:t xml:space="preserve"> от 03.07.2024)).</w:t>
      </w:r>
    </w:p>
    <w:p w:rsidR="00B10C05" w:rsidRPr="00447D3E" w:rsidRDefault="00B10C05" w:rsidP="00B10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B10C05" w:rsidRPr="00447D3E" w:rsidRDefault="00B10C05" w:rsidP="00B10C0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ab/>
      </w:r>
      <w:r w:rsidRPr="00447D3E">
        <w:rPr>
          <w:rFonts w:ascii="Times New Roman" w:hAnsi="Times New Roman"/>
          <w:sz w:val="24"/>
          <w:szCs w:val="24"/>
        </w:rPr>
        <w:t xml:space="preserve">Рабочая программа входит в обязательную часть </w:t>
      </w:r>
      <w:proofErr w:type="spellStart"/>
      <w:r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цикла</w:t>
      </w:r>
      <w:r w:rsidRPr="00447D3E">
        <w:rPr>
          <w:rFonts w:ascii="Times New Roman" w:hAnsi="Times New Roman"/>
          <w:sz w:val="24"/>
          <w:szCs w:val="24"/>
        </w:rPr>
        <w:t xml:space="preserve"> ППССЗ</w:t>
      </w:r>
      <w:r>
        <w:rPr>
          <w:rFonts w:ascii="Times New Roman" w:hAnsi="Times New Roman"/>
          <w:sz w:val="24"/>
          <w:szCs w:val="24"/>
        </w:rPr>
        <w:t>.</w:t>
      </w:r>
    </w:p>
    <w:p w:rsidR="00B10C05" w:rsidRPr="00447D3E" w:rsidRDefault="00B10C05" w:rsidP="00B10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7D3E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B10C05" w:rsidRPr="009E7F3E" w:rsidRDefault="00B10C05" w:rsidP="00B10C05">
      <w:pPr>
        <w:widowControl w:val="0"/>
        <w:autoSpaceDE w:val="0"/>
        <w:autoSpaceDN w:val="0"/>
        <w:spacing w:after="0" w:line="320" w:lineRule="exact"/>
        <w:jc w:val="both"/>
        <w:rPr>
          <w:rFonts w:ascii="Times New Roman" w:hAnsi="Times New Roman"/>
          <w:sz w:val="24"/>
          <w:szCs w:val="24"/>
          <w:lang w:bidi="ru-RU"/>
        </w:rPr>
      </w:pPr>
      <w:r w:rsidRPr="00664F25">
        <w:rPr>
          <w:rFonts w:ascii="Times New Roman" w:hAnsi="Times New Roman"/>
          <w:sz w:val="24"/>
          <w:szCs w:val="24"/>
          <w:lang w:bidi="ru-RU"/>
        </w:rPr>
        <w:t>В результате освоения учебной дисциплины обучающийся должен продемонстрировать уровень освоения следующих ОК</w:t>
      </w:r>
      <w:r>
        <w:rPr>
          <w:rFonts w:ascii="Times New Roman" w:hAnsi="Times New Roman"/>
          <w:sz w:val="24"/>
          <w:szCs w:val="24"/>
          <w:lang w:bidi="ru-RU"/>
        </w:rPr>
        <w:t xml:space="preserve"> и ПК </w:t>
      </w:r>
      <w:r w:rsidRPr="00664F25">
        <w:rPr>
          <w:rFonts w:ascii="Times New Roman" w:hAnsi="Times New Roman"/>
          <w:sz w:val="24"/>
          <w:szCs w:val="24"/>
          <w:lang w:bidi="ru-RU"/>
        </w:rPr>
        <w:t>(в соответствии с ФГОС):</w:t>
      </w:r>
    </w:p>
    <w:p w:rsidR="00A343CD" w:rsidRPr="00B10C05" w:rsidRDefault="00B10C05" w:rsidP="00B10C05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352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253"/>
        <w:gridCol w:w="3611"/>
      </w:tblGrid>
      <w:tr w:rsidR="00A343CD" w:rsidRPr="001734AF" w:rsidTr="00A343CD">
        <w:trPr>
          <w:trHeight w:val="649"/>
          <w:tblHeader/>
        </w:trPr>
        <w:tc>
          <w:tcPr>
            <w:tcW w:w="1384" w:type="dxa"/>
            <w:hideMark/>
          </w:tcPr>
          <w:p w:rsidR="00A343CD" w:rsidRPr="001734AF" w:rsidRDefault="00A343CD" w:rsidP="00A343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:rsidR="00A343CD" w:rsidRPr="001734AF" w:rsidRDefault="00A343CD" w:rsidP="00A343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611" w:type="dxa"/>
            <w:hideMark/>
          </w:tcPr>
          <w:p w:rsidR="00A343CD" w:rsidRPr="001734AF" w:rsidRDefault="00A343CD" w:rsidP="00A343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A343CD" w:rsidRPr="001734AF" w:rsidTr="00A343CD">
        <w:trPr>
          <w:trHeight w:val="212"/>
        </w:trPr>
        <w:tc>
          <w:tcPr>
            <w:tcW w:w="1384" w:type="dxa"/>
          </w:tcPr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A343CD" w:rsidRPr="001734AF" w:rsidRDefault="00A343CD" w:rsidP="00A343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53" w:type="dxa"/>
          </w:tcPr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распознавать задачу или проблему в профессиональном или социальном контексте;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анализировать задачу ИЛИ проблему и выделять её составные части;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определять этапы решения задачи,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выявлять и эффективно искать информацию, необходимую для решения задачи и/или проблемы;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составлять план действия, определять необходимые ресурсы;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реализовывать составленный план, оценивать результат своих действий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определять задачи для поиска информации, определять необходимые источники информации;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планировать процесс поиска, структурировать получаемую информацию;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выделять наиболее значимое в перечне информации, оценивать практическую значимость результатов поиска, оформлять результаты поиска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применять современную научную профессиональную терминологию;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определять и выстраивать траектории профессионального развития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lastRenderedPageBreak/>
              <w:t xml:space="preserve">и самообразования. 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  <w:tab w:val="left" w:pos="1276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организовывать работу коллектива и команды;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  <w:tab w:val="left" w:pos="625"/>
              </w:tabs>
              <w:spacing w:after="0" w:line="276" w:lineRule="auto"/>
              <w:ind w:left="57" w:firstLine="323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взаимодействовать с коллегами  в ходе профессиональной/учебной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деятельности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</w:tabs>
              <w:spacing w:after="0" w:line="276" w:lineRule="auto"/>
              <w:ind w:left="34" w:firstLine="32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i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грамотно излагать свои мысли и оформлять документы по профессиональной тематике на государственном языке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</w:tabs>
              <w:spacing w:after="0" w:line="276" w:lineRule="auto"/>
              <w:ind w:left="34" w:firstLine="32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соблюдать нормы экологической безопасности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,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определять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направления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ресурсосбережения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в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рамках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профессиональной деятельности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A343CD" w:rsidRPr="001734AF" w:rsidRDefault="00A343CD" w:rsidP="00B10C05">
            <w:pPr>
              <w:numPr>
                <w:ilvl w:val="0"/>
                <w:numId w:val="1"/>
              </w:numPr>
              <w:tabs>
                <w:tab w:val="left" w:pos="-8897"/>
              </w:tabs>
              <w:spacing w:after="0" w:line="276" w:lineRule="auto"/>
              <w:ind w:left="34" w:firstLine="32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осуществлять работу с соблюдением принципов бережливого производства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.</w:t>
            </w:r>
          </w:p>
        </w:tc>
        <w:tc>
          <w:tcPr>
            <w:tcW w:w="3611" w:type="dxa"/>
          </w:tcPr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lastRenderedPageBreak/>
              <w:t xml:space="preserve">основные источники информации и ресурсы для решения задач и проблем;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алгоритмы выполнения работ в профессиональной  области;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методы работы в профессиональной и смежных сферах;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структуру плана для решения задач;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порядок оценки результатов решения задач профессиональной деятельности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виды информационных источников, применяемых в профессиональной деятельности;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приемы структурирования информации;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формат оформления результатов поиска информации 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современную научную и профессиональную терминологию;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возможные траектории профессионального развития и самообразования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основы проектной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lastRenderedPageBreak/>
              <w:t>деятельности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правила оформления документов и построения устных сообщений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правила экологической безопасности;</w:t>
            </w:r>
          </w:p>
          <w:p w:rsidR="00A343CD" w:rsidRPr="001734AF" w:rsidRDefault="00A343CD" w:rsidP="00B10C05">
            <w:pPr>
              <w:numPr>
                <w:ilvl w:val="0"/>
                <w:numId w:val="2"/>
              </w:numPr>
              <w:tabs>
                <w:tab w:val="left" w:pos="-13150"/>
                <w:tab w:val="left" w:pos="625"/>
              </w:tabs>
              <w:spacing w:after="0" w:line="276" w:lineRule="auto"/>
              <w:ind w:left="57" w:firstLine="329"/>
              <w:rPr>
                <w:rFonts w:ascii="Times New Roman" w:eastAsia="Times New Roman" w:hAnsi="Times New Roman" w:cs="Times New Roman"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принципы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и концепцию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бережливого производства</w:t>
            </w:r>
          </w:p>
        </w:tc>
      </w:tr>
    </w:tbl>
    <w:p w:rsidR="00A343CD" w:rsidRDefault="00A343CD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0C05" w:rsidRPr="001734AF" w:rsidRDefault="00B10C05" w:rsidP="00A343CD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343CD" w:rsidRPr="001734AF" w:rsidRDefault="00A343CD" w:rsidP="00A343CD">
      <w:pPr>
        <w:spacing w:after="0" w:line="240" w:lineRule="auto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</w:pP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lastRenderedPageBreak/>
        <w:t xml:space="preserve">2. Структура и содержание </w:t>
      </w: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t>ДИСЦИПЛИНЫ</w:t>
      </w:r>
    </w:p>
    <w:p w:rsidR="00A343CD" w:rsidRPr="001734AF" w:rsidRDefault="00A343CD" w:rsidP="00B10C05">
      <w:pPr>
        <w:spacing w:after="120" w:line="276" w:lineRule="auto"/>
        <w:ind w:firstLine="709"/>
        <w:jc w:val="center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2.1. Трудоемкость освоения дисциплины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784"/>
        <w:gridCol w:w="2324"/>
        <w:gridCol w:w="2616"/>
      </w:tblGrid>
      <w:tr w:rsidR="00A343CD" w:rsidRPr="001734AF" w:rsidTr="00A343CD">
        <w:trPr>
          <w:trHeight w:val="23"/>
        </w:trPr>
        <w:tc>
          <w:tcPr>
            <w:tcW w:w="2460" w:type="pct"/>
            <w:vAlign w:val="center"/>
          </w:tcPr>
          <w:p w:rsidR="00A343CD" w:rsidRPr="001734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</w:rPr>
              <w:t>Наименование составных частей дисциплины</w:t>
            </w:r>
          </w:p>
        </w:tc>
        <w:tc>
          <w:tcPr>
            <w:tcW w:w="1195" w:type="pct"/>
            <w:vAlign w:val="center"/>
          </w:tcPr>
          <w:p w:rsidR="00A343CD" w:rsidRPr="001734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1345" w:type="pct"/>
          </w:tcPr>
          <w:p w:rsidR="00A343CD" w:rsidRPr="001734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</w:rPr>
              <w:t xml:space="preserve">В т.ч. в форме </w:t>
            </w:r>
            <w:proofErr w:type="spellStart"/>
            <w:r w:rsidRPr="001734AF">
              <w:rPr>
                <w:rFonts w:ascii="Times New Roman" w:eastAsia="Calibri" w:hAnsi="Times New Roman" w:cs="Times New Roman"/>
                <w:b/>
                <w:sz w:val="24"/>
              </w:rPr>
              <w:t>практ</w:t>
            </w:r>
            <w:proofErr w:type="spellEnd"/>
            <w:r w:rsidRPr="001734AF">
              <w:rPr>
                <w:rFonts w:ascii="Times New Roman" w:eastAsia="Calibri" w:hAnsi="Times New Roman" w:cs="Times New Roman"/>
                <w:b/>
                <w:sz w:val="24"/>
              </w:rPr>
              <w:t>. подготовки</w:t>
            </w:r>
          </w:p>
        </w:tc>
      </w:tr>
      <w:tr w:rsidR="00A343CD" w:rsidRPr="001734AF" w:rsidTr="00A343CD">
        <w:trPr>
          <w:trHeight w:val="23"/>
        </w:trPr>
        <w:tc>
          <w:tcPr>
            <w:tcW w:w="2460" w:type="pct"/>
            <w:vAlign w:val="center"/>
          </w:tcPr>
          <w:p w:rsidR="00A343CD" w:rsidRPr="001734AF" w:rsidRDefault="00A343CD" w:rsidP="00A343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A343CD" w:rsidRPr="001734AF" w:rsidRDefault="000A1613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345" w:type="pct"/>
            <w:vAlign w:val="center"/>
          </w:tcPr>
          <w:p w:rsidR="00A343CD" w:rsidRPr="001734AF" w:rsidRDefault="000A1613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A343CD" w:rsidRPr="001734AF" w:rsidTr="00A343CD">
        <w:trPr>
          <w:trHeight w:val="23"/>
        </w:trPr>
        <w:tc>
          <w:tcPr>
            <w:tcW w:w="2460" w:type="pct"/>
            <w:vAlign w:val="center"/>
          </w:tcPr>
          <w:p w:rsidR="00A343CD" w:rsidRPr="001734AF" w:rsidRDefault="00A343CD" w:rsidP="00A343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A343CD" w:rsidRPr="001734AF" w:rsidRDefault="008A0647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45" w:type="pct"/>
            <w:vAlign w:val="center"/>
          </w:tcPr>
          <w:p w:rsidR="00A343CD" w:rsidRPr="001734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A343CD" w:rsidRPr="001734AF" w:rsidTr="00A343CD">
        <w:trPr>
          <w:trHeight w:val="23"/>
        </w:trPr>
        <w:tc>
          <w:tcPr>
            <w:tcW w:w="2460" w:type="pct"/>
            <w:vAlign w:val="center"/>
          </w:tcPr>
          <w:p w:rsidR="00A343CD" w:rsidRPr="001734AF" w:rsidRDefault="00A343CD" w:rsidP="00A343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95" w:type="pct"/>
            <w:vAlign w:val="center"/>
          </w:tcPr>
          <w:p w:rsidR="00A343CD" w:rsidRPr="001734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45" w:type="pct"/>
            <w:vAlign w:val="center"/>
          </w:tcPr>
          <w:p w:rsidR="00A343CD" w:rsidRPr="001734AF" w:rsidRDefault="00A343CD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343CD" w:rsidRPr="001734AF" w:rsidTr="00A343CD">
        <w:trPr>
          <w:trHeight w:val="23"/>
        </w:trPr>
        <w:tc>
          <w:tcPr>
            <w:tcW w:w="2460" w:type="pct"/>
            <w:vAlign w:val="center"/>
          </w:tcPr>
          <w:p w:rsidR="00A343CD" w:rsidRPr="001734AF" w:rsidRDefault="00A343CD" w:rsidP="00A343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95" w:type="pct"/>
            <w:vAlign w:val="center"/>
          </w:tcPr>
          <w:p w:rsidR="00A343CD" w:rsidRPr="001734AF" w:rsidRDefault="008A0647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345" w:type="pct"/>
            <w:vAlign w:val="center"/>
          </w:tcPr>
          <w:p w:rsidR="00A343CD" w:rsidRPr="001734AF" w:rsidRDefault="000A1613" w:rsidP="00A343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A343CD" w:rsidRPr="001734AF" w:rsidRDefault="00A343CD" w:rsidP="00A343CD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343CD" w:rsidRPr="001734AF" w:rsidRDefault="00A343CD" w:rsidP="00A343CD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734AF">
        <w:rPr>
          <w:rFonts w:ascii="Times New Roman" w:eastAsia="Calibri" w:hAnsi="Times New Roman" w:cs="Times New Roman"/>
          <w:iCs/>
          <w:sz w:val="24"/>
          <w:szCs w:val="24"/>
        </w:rPr>
        <w:br w:type="page"/>
      </w:r>
    </w:p>
    <w:p w:rsidR="000A1613" w:rsidRPr="001734AF" w:rsidRDefault="000A1613" w:rsidP="00A343CD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  <w:sectPr w:rsidR="000A1613" w:rsidRPr="001734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343CD" w:rsidRPr="001734AF" w:rsidRDefault="00A343CD" w:rsidP="00A343CD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343CD" w:rsidRPr="001734AF" w:rsidRDefault="00A343CD" w:rsidP="000A1613">
      <w:pPr>
        <w:spacing w:after="120" w:line="276" w:lineRule="auto"/>
        <w:ind w:firstLine="709"/>
        <w:jc w:val="center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2.2. </w:t>
      </w:r>
      <w:r w:rsidR="000A1613"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С</w:t>
      </w: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одержание дисциплины</w:t>
      </w: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29"/>
        <w:gridCol w:w="8204"/>
        <w:gridCol w:w="1730"/>
        <w:gridCol w:w="1872"/>
      </w:tblGrid>
      <w:tr w:rsidR="00AB7D93" w:rsidRPr="001734AF" w:rsidTr="00AB7D93">
        <w:trPr>
          <w:trHeight w:val="20"/>
          <w:tblHeader/>
        </w:trPr>
        <w:tc>
          <w:tcPr>
            <w:tcW w:w="939" w:type="pct"/>
            <w:vAlign w:val="center"/>
          </w:tcPr>
          <w:p w:rsidR="00AB7D93" w:rsidRPr="001734AF" w:rsidRDefault="00AB7D93" w:rsidP="00A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822" w:type="pct"/>
            <w:vAlign w:val="center"/>
          </w:tcPr>
          <w:p w:rsidR="00AB7D93" w:rsidRPr="001734AF" w:rsidRDefault="00AB7D93" w:rsidP="00AB7D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  <w:tc>
          <w:tcPr>
            <w:tcW w:w="595" w:type="pct"/>
          </w:tcPr>
          <w:p w:rsidR="00AB7D93" w:rsidRPr="001734AF" w:rsidRDefault="00AB7D93" w:rsidP="00AB7D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644" w:type="pct"/>
          </w:tcPr>
          <w:p w:rsidR="00AB7D93" w:rsidRPr="001734AF" w:rsidRDefault="00AB7D93" w:rsidP="00AB7D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AB7D93" w:rsidRPr="001734AF" w:rsidTr="000A1613">
        <w:trPr>
          <w:trHeight w:val="277"/>
        </w:trPr>
        <w:tc>
          <w:tcPr>
            <w:tcW w:w="3761" w:type="pct"/>
            <w:gridSpan w:val="2"/>
          </w:tcPr>
          <w:p w:rsidR="00AB7D93" w:rsidRPr="001734AF" w:rsidRDefault="00AB7D9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Экономические основы функционирования воздушного транспорта </w:t>
            </w:r>
          </w:p>
        </w:tc>
        <w:tc>
          <w:tcPr>
            <w:tcW w:w="595" w:type="pct"/>
          </w:tcPr>
          <w:p w:rsidR="00AB7D9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644" w:type="pct"/>
          </w:tcPr>
          <w:p w:rsidR="00AB7D93" w:rsidRPr="001734AF" w:rsidRDefault="00AB7D93" w:rsidP="00AB7D9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4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0A1613" w:rsidRPr="001734AF" w:rsidTr="00AB7D93">
        <w:trPr>
          <w:trHeight w:val="253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 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Спрос и предложение в отрасли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552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Общая характеристика транспорта, его классификация.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Принципы рыночной экономики в отрасли воздушного транспорта.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Основные рыночные законы: закон спроса и закон предложения.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Равновесие на рынке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0A1613" w:rsidRPr="001734AF" w:rsidTr="00AB7D93">
        <w:trPr>
          <w:trHeight w:val="285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 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Конкуренция на рынке воздушных перевозок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774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1. Конкурентоспособность авиакомпаний. Ценовые и неценовые методы конкуренции.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Типы конкуренции на рынке воздушных перевозок.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Пути сотрудничества авиакомпаний на авиалиниях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Барьеры монопольного рынка. Методы антимонопольного регулирования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0A1613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3. 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Авиапредприятие как хозяйствующий субъект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 Объекты и субъекты предпринимательства в структуре воздушного транспорта как отрасли экономики и рынка услуг. Типология и структурирование экономических процессов авиатранспортного предприятия. Продукция авиатранспортного предприятия и методы оценки ее конкурентоспособности.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0A1613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Осн</w:t>
            </w:r>
            <w:r w:rsidR="008D50F8"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овные фонды авиапредприятия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4.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Состав и структура основных фондов, их учет и оценка.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Износ и амортизация основных фондов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1. Понятие капитала 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авиаредприятия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. Сущность и значение основных фондов.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и структура основных фондов.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2. Оценка основного капитала. Способы оценки.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3. Амортизация и износ основных фондов. Виды износа.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0A1613" w:rsidRPr="001734AF" w:rsidRDefault="000A1613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Показатели движения и  использования основных фондов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Показатели эффективности использования основных средств и пути улучшения их использования.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Оборотные средства авиапредприятия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Тема 6.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Сущность и состав оборотных средств.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Оборачиваемость оборотных средств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Понятие оборотного капитала, его состав и структура.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br/>
              <w:t>Классификация оборотных средств. Показатели использования материальных ресурсов.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Определение потребности в оборотном капитале. Оценка эффективности применения оборотного капитала.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1734AF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595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AB7D9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Практическое занятие 1</w:t>
            </w:r>
            <w:r w:rsidR="000A1613"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 </w:t>
            </w:r>
            <w:r w:rsidR="000A1613" w:rsidRPr="001734AF">
              <w:rPr>
                <w:rFonts w:ascii="Times New Roman" w:eastAsia="Times New Roman" w:hAnsi="Times New Roman" w:cs="Times New Roman"/>
                <w:lang w:eastAsia="ru-RU"/>
              </w:rPr>
              <w:t>Расчёт показателей оборачиваемости оборотных средств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4. Трудовые ресурсы авиапредприятия: состав, структура, функции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7.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Состав и структура кадров авиапредприятия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Трудовые ресурсы. Состав и структура кадров предприятия. Планирование кадров и их подбор. Показатели изменения списочной численности персонала и методика их расчета.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0A1613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</w:p>
        </w:tc>
      </w:tr>
      <w:tr w:rsidR="000A1613" w:rsidRPr="001734AF" w:rsidTr="00AB7D93">
        <w:trPr>
          <w:trHeight w:val="1165"/>
        </w:trPr>
        <w:tc>
          <w:tcPr>
            <w:tcW w:w="939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8.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Производительность труда авиационного персонала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Рабочее время и его использование.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Нормирование труда. Показатели производительности труда.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Баланс рабочего времени работников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44" w:type="pct"/>
          </w:tcPr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</w:p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02 </w:t>
            </w:r>
          </w:p>
          <w:p w:rsidR="008D50F8" w:rsidRPr="001734AF" w:rsidRDefault="008D50F8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9.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 вовлечения и мотивации персонала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 w:bidi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1. Основные понятия и методология бережливого производства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2. Лидерство как новый тип производственных отношений.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3. Вовлечение персонала в бережливое производство, организация работы с производственными инициативами и предложениями по улучшениям. Методы преодоления сопротивления изменениям.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4. Технологии мотивации и стимулирование качества.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5. Производственная культура на рабочем месте.</w:t>
            </w:r>
          </w:p>
          <w:p w:rsidR="000A1613" w:rsidRPr="001734AF" w:rsidRDefault="000A1613" w:rsidP="00A343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6. Квалификация персонала и обучение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widowControl w:val="0"/>
              <w:spacing w:after="0" w:line="274" w:lineRule="exact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1734AF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8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0A1613" w:rsidRPr="001734AF" w:rsidRDefault="000A1613" w:rsidP="00A343CD">
            <w:pPr>
              <w:widowControl w:val="0"/>
              <w:spacing w:after="0" w:line="274" w:lineRule="exact"/>
              <w:jc w:val="both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5. Оплата труда на предприятиях воздушного транспорта (8ч)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99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10.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Организация оплаты труда. Формы и системы оплаты труда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99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Государственное регулирование оплаты труда на предприятиях ГА.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2. Формы и системы оплаты труда: сдельная и повременная.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Элементы тарифной оплаты труда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Тема 11. 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Стимулирование труда работников авиапредприятий.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Фонд оплаты труда: порядок формирования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Порядок начисления заработной платы. Надбавки и доплаты к заработной плате. Виды удержаний из заработной платы. Порядок удержания из заработной платы.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2.Фонд оплаты труда: порядок формирования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B7D9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</w:t>
            </w:r>
            <w:r w:rsidR="00AB7D93"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Расчёт заработной платы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6. Основные показатели деятельности организации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12.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Себестоимость продукции воздушного транспорта. Ценообразование на воздушном транспорте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Понятие и состав издержек производства и реализации продукции. Себестоимость продукции, ее виды. Калькуляция себестоимости. Себестоимость работ, услуг на авиационном предприятии. Факторы, влияющие на себестоимость перевозок. Пути снижения себестоимости авиаперевозок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2. Ценовая политика организации. Механизм рыночного ценообразования. Сущность ценообразования. Авиационные тарифы, сборы, тарифная политика авиапредприятия.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13.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Доходы, прибыль и рентабельность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Реализационные и внереализационные доходы авиапредприятия.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Прибыль организации – абсолютный показатель деятельности предприятия. Сущность прибыли, ее источники и виды. Факторы, влияющие на формирование прибыли. Распределение и использование прибыли. Рентабельность – относительный показатель эффективности деятельности. Виды рентабельности.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Практическое занятие  </w:t>
            </w:r>
            <w:r w:rsidR="008A0647"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Расчёт показателей прибыли и рентабельности авиапредприятия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14.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Внедрение методов бережливого производства.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  Ин</w:t>
            </w: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струменты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бережливого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производства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1. Модель внедрения бережливого производства.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2. Ключевые показатели эффективности работы. Целеполагание в бережливой организации. Типичные ошибки применения методов БП.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 Инструменты БП: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- Области применения, адаптация под вид профессиональной деятельности.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Кайдзен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(непрерывное улучшение).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Стандартизированная работа.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Методика всеобщего обслуживания оборудования ТРМ.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Методика быстрой переналадки SMED.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Встроенное качество.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- 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Канбан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, поток единичных изделий.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 05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A1613" w:rsidRPr="001734AF" w:rsidTr="000A1613">
        <w:tc>
          <w:tcPr>
            <w:tcW w:w="3761" w:type="pct"/>
            <w:gridSpan w:val="2"/>
          </w:tcPr>
          <w:p w:rsidR="000A1613" w:rsidRPr="001734AF" w:rsidRDefault="000A1613" w:rsidP="008A0647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Раздел 7. Основы финансовой грамотности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D50F8"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1613" w:rsidRPr="001734AF" w:rsidTr="00AB7D93">
        <w:tc>
          <w:tcPr>
            <w:tcW w:w="939" w:type="pct"/>
            <w:vMerge w:val="restar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Тема 15.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Деньги и платежи. Личный и семейный бюджет, финансовое планирование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1613" w:rsidRPr="001734AF" w:rsidTr="00AB7D93">
        <w:tc>
          <w:tcPr>
            <w:tcW w:w="939" w:type="pct"/>
            <w:vMerge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 Роль и функции денег. Виды современных денег, их основные характеристики.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Денежная система. 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2. Платежи и расчеты. Поставщики платежных услуг. Платежные агенты. Платежные системы. Основные платежные инструменты: 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- банковский счет, мобильный и интернет-банк,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- дебетовая, кредитная банковские карты, электронный кошелек. Риски при использовании различных платежных инструментов. Подтверждение расчетов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3. 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фишинг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, и способы защиты. Правила возмещения средств, несанкционированно списанных со счета.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4. 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5. Кредиты и займы.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Риски использования кредитов и займов и пути их минимизации. Страхование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при кредитовании. Взыскание долгов. Кредитная история. Кредитные каникулы.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Реструктуризация и рефинансирование кредита. Личное банкротство.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8D50F8" w:rsidRPr="001734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Раздел 8.  Финанс</w:t>
            </w:r>
            <w:r w:rsidR="008A0647"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ы авиационного предприятия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16.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Налогообложение на воздушном транспорте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20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1. Финансы организации: значение, сущность и структура. Формирование финансовых ресурсов. Использование финансовых ресурсов организации. Виды и типы налогов на воздушном транспорте. Права и обязанности налогоплательщиков. 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0A1613" w:rsidRPr="001734AF" w:rsidRDefault="000A1613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1613" w:rsidRPr="001734AF" w:rsidTr="00AB7D93">
        <w:trPr>
          <w:trHeight w:val="338"/>
        </w:trPr>
        <w:tc>
          <w:tcPr>
            <w:tcW w:w="939" w:type="pct"/>
            <w:vMerge w:val="restar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17.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Инвестиции на предприятиях гражданской авиации. Лизинг.</w:t>
            </w: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95" w:type="pct"/>
          </w:tcPr>
          <w:p w:rsidR="000A1613" w:rsidRPr="001734AF" w:rsidRDefault="000A1613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A1613" w:rsidRPr="001734AF" w:rsidTr="00AB7D93">
        <w:trPr>
          <w:trHeight w:val="397"/>
        </w:trPr>
        <w:tc>
          <w:tcPr>
            <w:tcW w:w="939" w:type="pct"/>
            <w:vMerge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22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1. Инвестиции: понятие и виды. Источники инвестиций.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 xml:space="preserve">Экономическая сущность и принципы аренды.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Лизинг, виды лизинга. Схема лизингового договора.</w:t>
            </w:r>
          </w:p>
        </w:tc>
        <w:tc>
          <w:tcPr>
            <w:tcW w:w="595" w:type="pct"/>
          </w:tcPr>
          <w:p w:rsidR="000A1613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44" w:type="pct"/>
          </w:tcPr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8D50F8" w:rsidRPr="008D50F8" w:rsidRDefault="008D50F8" w:rsidP="008D50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F8"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0647" w:rsidRPr="001734AF" w:rsidTr="008A0647">
        <w:trPr>
          <w:trHeight w:val="303"/>
        </w:trPr>
        <w:tc>
          <w:tcPr>
            <w:tcW w:w="939" w:type="pct"/>
          </w:tcPr>
          <w:p w:rsidR="008A0647" w:rsidRPr="001734AF" w:rsidRDefault="008A0647" w:rsidP="008A0647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Итоговый контроль</w:t>
            </w:r>
          </w:p>
        </w:tc>
        <w:tc>
          <w:tcPr>
            <w:tcW w:w="2822" w:type="pct"/>
          </w:tcPr>
          <w:p w:rsidR="008A0647" w:rsidRPr="001734AF" w:rsidRDefault="008A0647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pct"/>
          </w:tcPr>
          <w:p w:rsidR="008A0647" w:rsidRPr="001734AF" w:rsidRDefault="008A0647" w:rsidP="001734AF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44" w:type="pct"/>
          </w:tcPr>
          <w:p w:rsidR="008A0647" w:rsidRPr="001734AF" w:rsidRDefault="008A0647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0647" w:rsidRPr="001734AF" w:rsidTr="000A1613">
        <w:tc>
          <w:tcPr>
            <w:tcW w:w="3761" w:type="pct"/>
            <w:gridSpan w:val="2"/>
          </w:tcPr>
          <w:p w:rsidR="008A0647" w:rsidRPr="001734AF" w:rsidRDefault="008A0647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pct"/>
          </w:tcPr>
          <w:p w:rsidR="008A0647" w:rsidRPr="001734AF" w:rsidRDefault="008A0647" w:rsidP="001734AF">
            <w:pPr>
              <w:suppressAutoHyphens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4" w:type="pct"/>
          </w:tcPr>
          <w:p w:rsidR="008A0647" w:rsidRPr="001734AF" w:rsidRDefault="008A0647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1613" w:rsidRPr="001734AF" w:rsidTr="000A1613">
        <w:tc>
          <w:tcPr>
            <w:tcW w:w="3761" w:type="pct"/>
            <w:gridSpan w:val="2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 (экзамен)</w:t>
            </w:r>
          </w:p>
        </w:tc>
        <w:tc>
          <w:tcPr>
            <w:tcW w:w="595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uppressAutoHyphens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A1613" w:rsidRPr="001734AF" w:rsidTr="000A1613">
        <w:trPr>
          <w:trHeight w:val="20"/>
        </w:trPr>
        <w:tc>
          <w:tcPr>
            <w:tcW w:w="3761" w:type="pct"/>
            <w:gridSpan w:val="2"/>
          </w:tcPr>
          <w:p w:rsidR="000A1613" w:rsidRPr="001734AF" w:rsidRDefault="000A1613" w:rsidP="008D50F8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 7</w:t>
            </w:r>
            <w:r w:rsidR="008D50F8"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95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44" w:type="pct"/>
          </w:tcPr>
          <w:p w:rsidR="000A1613" w:rsidRPr="001734AF" w:rsidRDefault="000A1613" w:rsidP="00A343C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0A1613" w:rsidRPr="001734AF" w:rsidRDefault="000A1613" w:rsidP="00A343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0A1613" w:rsidRPr="001734AF" w:rsidSect="000A161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lastRenderedPageBreak/>
        <w:t xml:space="preserve">3. Условия реализации </w:t>
      </w: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t>ДИСЦИПЛИНЫ</w:t>
      </w:r>
    </w:p>
    <w:p w:rsidR="00A343CD" w:rsidRPr="001734AF" w:rsidRDefault="00A343CD" w:rsidP="00A343CD">
      <w:pPr>
        <w:spacing w:after="120" w:line="276" w:lineRule="auto"/>
        <w:ind w:firstLine="709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8D50F8" w:rsidRPr="00B10C05" w:rsidRDefault="008D50F8" w:rsidP="00B10C05">
      <w:pPr>
        <w:widowControl w:val="0"/>
        <w:spacing w:after="0" w:line="240" w:lineRule="auto"/>
        <w:ind w:firstLine="708"/>
        <w:jc w:val="both"/>
        <w:rPr>
          <w:rFonts w:ascii="Times New Roman" w:eastAsia="Segoe UI" w:hAnsi="Times New Roman" w:cs="Times New Roman"/>
          <w:sz w:val="24"/>
          <w:szCs w:val="24"/>
          <w:lang w:eastAsia="nl-NL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Для реализации программы дисциплины </w:t>
      </w:r>
      <w:r w:rsidR="00CA26B7">
        <w:rPr>
          <w:rFonts w:ascii="Times New Roman" w:eastAsia="Calibri" w:hAnsi="Times New Roman" w:cs="Times New Roman"/>
          <w:bCs/>
          <w:sz w:val="24"/>
          <w:szCs w:val="24"/>
        </w:rPr>
        <w:t>в колледже имее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тся кабинет </w:t>
      </w:r>
      <w:r w:rsidRPr="001734AF">
        <w:rPr>
          <w:rFonts w:ascii="Times New Roman" w:eastAsia="Segoe UI" w:hAnsi="Times New Roman" w:cs="Times New Roman"/>
          <w:sz w:val="24"/>
          <w:szCs w:val="24"/>
          <w:lang w:eastAsia="nl-NL"/>
        </w:rPr>
        <w:t>«Основы экономики воздушного транспорта»</w:t>
      </w:r>
      <w:r w:rsidRPr="001734AF">
        <w:rPr>
          <w:rFonts w:ascii="Times New Roman" w:eastAsia="Calibri" w:hAnsi="Times New Roman" w:cs="Times New Roman"/>
          <w:bCs/>
          <w:sz w:val="24"/>
          <w:szCs w:val="24"/>
        </w:rPr>
        <w:t>, «407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>».</w:t>
      </w:r>
      <w:r w:rsidR="00B10C05">
        <w:rPr>
          <w:rFonts w:ascii="Times New Roman" w:eastAsia="Segoe UI" w:hAnsi="Times New Roman" w:cs="Times New Roman"/>
          <w:sz w:val="24"/>
          <w:szCs w:val="24"/>
          <w:lang w:eastAsia="nl-NL"/>
        </w:rPr>
        <w:t xml:space="preserve"> 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>Эффективность преподавания курса достигается наличием соответствующего материально-технического оснащения.</w:t>
      </w:r>
    </w:p>
    <w:p w:rsidR="008D50F8" w:rsidRPr="008D50F8" w:rsidRDefault="008D50F8" w:rsidP="00B10C05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Помещение кабинета удовлетворяет </w:t>
      </w:r>
      <w:r w:rsidRPr="001734AF">
        <w:rPr>
          <w:rFonts w:ascii="Times New Roman" w:eastAsia="Calibri" w:hAnsi="Times New Roman" w:cs="Times New Roman"/>
          <w:bCs/>
          <w:sz w:val="24"/>
          <w:szCs w:val="24"/>
        </w:rPr>
        <w:t>требованиям Санитарно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>-эпидемиологических  правил и нормативов  (СанПиН 1.2.3685-21) и оснащено типовым оборудованием, указанным в настоящих требованиях</w:t>
      </w:r>
      <w:proofErr w:type="gramStart"/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,</w:t>
      </w:r>
      <w:proofErr w:type="gramEnd"/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</w:t>
      </w:r>
    </w:p>
    <w:p w:rsidR="00B10C05" w:rsidRDefault="00B10C05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50F8">
        <w:rPr>
          <w:rFonts w:ascii="Times New Roman" w:eastAsia="Calibri" w:hAnsi="Times New Roman" w:cs="Times New Roman"/>
          <w:b/>
          <w:sz w:val="24"/>
          <w:szCs w:val="24"/>
        </w:rPr>
        <w:t>Оборудование учебного кабинета: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наглядные пособия (комплекты учебных таблиц, стендов, схем, плакатов, и д.);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технические средства обучения (персональный компьютер с лицензионным </w:t>
      </w:r>
      <w:r w:rsidR="00CA26B7" w:rsidRPr="008D50F8">
        <w:rPr>
          <w:rFonts w:ascii="Times New Roman" w:eastAsia="Calibri" w:hAnsi="Times New Roman" w:cs="Times New Roman"/>
          <w:bCs/>
          <w:sz w:val="24"/>
          <w:szCs w:val="24"/>
        </w:rPr>
        <w:t>программным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обеспечением; мультимедийный проектор; интерактивная доска, выход в локальную сеть);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8D50F8">
        <w:rPr>
          <w:rFonts w:ascii="Times New Roman" w:eastAsia="Calibri" w:hAnsi="Times New Roman" w:cs="Times New Roman"/>
          <w:bCs/>
          <w:sz w:val="24"/>
          <w:szCs w:val="24"/>
        </w:rPr>
        <w:t>залы (</w:t>
      </w:r>
      <w:r w:rsidR="00CA26B7">
        <w:rPr>
          <w:rFonts w:ascii="Times New Roman" w:eastAsia="Calibri" w:hAnsi="Times New Roman" w:cs="Times New Roman"/>
          <w:bCs/>
          <w:sz w:val="24"/>
          <w:szCs w:val="24"/>
        </w:rPr>
        <w:t>библиотека, читальный зал с</w:t>
      </w:r>
      <w:r w:rsidRPr="008D50F8">
        <w:rPr>
          <w:rFonts w:ascii="Times New Roman" w:eastAsia="Calibri" w:hAnsi="Times New Roman" w:cs="Times New Roman"/>
          <w:bCs/>
          <w:sz w:val="24"/>
          <w:szCs w:val="24"/>
        </w:rPr>
        <w:t xml:space="preserve"> выходом в сеть Интернет).</w:t>
      </w:r>
    </w:p>
    <w:p w:rsidR="008D50F8" w:rsidRPr="008D50F8" w:rsidRDefault="008D50F8" w:rsidP="008D50F8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343CD" w:rsidRPr="001734AF" w:rsidRDefault="00A343CD" w:rsidP="00A343CD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734AF"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734AF">
        <w:rPr>
          <w:rFonts w:ascii="Times New Roman" w:eastAsia="Calibri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1734AF">
        <w:rPr>
          <w:rFonts w:ascii="Times New Roman" w:eastAsia="Calibri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343CD" w:rsidRPr="001734AF" w:rsidRDefault="00A343CD" w:rsidP="00A343CD">
      <w:pPr>
        <w:spacing w:after="0" w:line="276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734AF">
        <w:rPr>
          <w:rFonts w:ascii="Times New Roman" w:eastAsia="Calibri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Будрина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Е. В. Экономика транспорта: учебник и практикум / Е. В.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Будрина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. – Москва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2023. – 366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Дрещинский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В. А.   Планирование и организация работы структурного подразделения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СПО [Электронный ресурс] / В. А.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Дрещинский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. – Москва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, 2023. ¬ 407 с. 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Мокий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М. С. Экономика организации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учебник и практикум для СПО / М. С.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Мокий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, О. В.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Азоева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, В. С. Ивановский.  –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Моска</w:t>
      </w:r>
      <w:proofErr w:type="spellEnd"/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2023. – 297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>4. Жданова А.О., Савицкая Е.В. Финансовая грамотность: материалы для обучающихся. Среднее профессиональное образование. - М.: ВАКО, 2020. - 400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>5. 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М.Р. Финансовая грамотность: учеб. пособие для студ. учреждений сред. профессиональное образования / М.Р.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Л.В. Дубровская, А.Р. Елисеева. - . - 4-е изд. стер. М.: Издательский центр «Академия», 2022. - 288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>6. 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М.Р. Финансовая грамотность. Методические рекомендации : учеб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Л.В. Дубровская, А.Р. Елисеева. - М.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- 96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t>4. 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М.Р. Финансовая грамотность. Практикум : учеб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особие для студ. учреждений сред. профессиональное образования / М.Р.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Л.В. Дубровская, А.Р. Елисеева. - 2-е изд. стер. - М.</w:t>
      </w:r>
      <w:proofErr w:type="gramStart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2022. - 128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4AF">
        <w:rPr>
          <w:rFonts w:ascii="Times New Roman" w:eastAsia="Times New Roman" w:hAnsi="Times New Roman" w:cs="Times New Roman"/>
          <w:sz w:val="24"/>
          <w:szCs w:val="24"/>
        </w:rPr>
        <w:lastRenderedPageBreak/>
        <w:t>5. 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Флицлер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Флицлер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 xml:space="preserve">, Е.А. Тарханова. - Москва: Издательство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</w:rPr>
        <w:t>, 2022. - 154 с.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Купцова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Бизнес-планирование:</w:t>
      </w: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 и практикум для среднего профессионального образования/ Е. В.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Купцова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А. Степанов. — Москва: Издательство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https://urait.ru/bcode/476085.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Электронный учебно-методический комплекс «Финансовая грамотность»: / М.Р.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А.Р. Елисеева, Е.Г. Метревели. - М.: Издательский центр «Академия», 2019.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Официальный сайт Министерства транспорта РФ http://www.mintrans.ru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4. Официальный сайт Федерального агентства воздушного транспорта http://www.favt.ru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Официальный сайт Федеральной службы по надзору в сфере транспорта http://www.rostransnadzor.ru</w:t>
      </w:r>
    </w:p>
    <w:p w:rsidR="00A343CD" w:rsidRPr="001734AF" w:rsidRDefault="00A343CD" w:rsidP="00A343C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1. Министерство финансов РФ [Электронный ресурс] - Режим доступа: https://minfin.gov.ru/.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Образовательные проекты ПАКК [Электронный ресурс] - Режим доступа: www.edu.pacc.ru.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3. Пенсионный фонд РФ [Электронный ресурс] - Режим доступа: www.pfr.gov.ru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Персональный навигатор по финансам 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Моифинансы.рф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- Режим доступа: https: https://моифинансы.рф/.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proofErr w:type="spellStart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</w:t>
      </w:r>
      <w:proofErr w:type="spellEnd"/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- Режим доступа: www.rospotrebnadzor.ru.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6. Центр «Федеральный методический центр по финансовой грамотности системы общего и среднего профессионального образования» [Электронный ресурс] - Режим доступа: www.fmc.hse.ru.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7. Центральный банк Российской Федерации [Электронный ресурс] - Режим доступа: http://www.cbr.ru.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8. Федеральная налоговая служба [Электронный ресурс] - Режим доступа: www.nalog.ru.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9. Федеральный методический центр по финансовой грамотности населения [Электронный ресурс] - Режим доступа: http://iurr.ranepa.ru/centry/finlit/.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10. Финансовая культура [Электронный ресурс] - Режим доступа: https://fincult.info/.</w:t>
      </w:r>
    </w:p>
    <w:p w:rsidR="00A343CD" w:rsidRPr="001734AF" w:rsidRDefault="00A343CD" w:rsidP="00A343CD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4AF">
        <w:rPr>
          <w:rFonts w:ascii="Times New Roman" w:eastAsia="Times New Roman" w:hAnsi="Times New Roman" w:cs="Times New Roman"/>
          <w:sz w:val="24"/>
          <w:szCs w:val="24"/>
          <w:lang w:eastAsia="ru-RU"/>
        </w:rPr>
        <w:t>11. Электронный учебник по финансовой грамотности. [Электронный ресурс] - Режим доступа: https://школа.вашифинансы.рф/.</w:t>
      </w: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</w:pPr>
    </w:p>
    <w:p w:rsidR="00CA26B7" w:rsidRDefault="00CA26B7">
      <w:pP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</w:pPr>
      <w:r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br w:type="page"/>
      </w:r>
    </w:p>
    <w:p w:rsidR="00A343CD" w:rsidRPr="001734AF" w:rsidRDefault="00A343CD" w:rsidP="00A343CD">
      <w:pPr>
        <w:keepNext/>
        <w:spacing w:after="120" w:line="240" w:lineRule="auto"/>
        <w:jc w:val="center"/>
        <w:outlineLvl w:val="0"/>
        <w:rPr>
          <w:rFonts w:ascii="Times New Roman" w:eastAsia="Segoe UI" w:hAnsi="Times New Roman" w:cs="Times New Roman"/>
          <w:caps/>
          <w:kern w:val="32"/>
          <w:sz w:val="24"/>
          <w:szCs w:val="24"/>
          <w:lang/>
        </w:rPr>
      </w:pP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lastRenderedPageBreak/>
        <w:t xml:space="preserve">4. Контроль и оценка результатов </w:t>
      </w: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br/>
        <w:t xml:space="preserve">освоения </w:t>
      </w:r>
      <w:r w:rsidRPr="001734AF"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  <w:t>ДИСЦИПЛИНЫ</w:t>
      </w:r>
    </w:p>
    <w:p w:rsidR="00A343CD" w:rsidRPr="001734AF" w:rsidRDefault="00A343CD" w:rsidP="00A343CD">
      <w:pPr>
        <w:spacing w:after="0" w:line="240" w:lineRule="auto"/>
        <w:jc w:val="right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A343CD" w:rsidRPr="001734AF" w:rsidTr="00A343CD">
        <w:trPr>
          <w:tblHeader/>
        </w:trPr>
        <w:tc>
          <w:tcPr>
            <w:tcW w:w="1912" w:type="pct"/>
          </w:tcPr>
          <w:p w:rsidR="00A343CD" w:rsidRPr="001734AF" w:rsidRDefault="00A343CD" w:rsidP="00A343C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A343CD" w:rsidRPr="001734AF" w:rsidRDefault="00A343CD" w:rsidP="00A343C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389" w:type="pct"/>
          </w:tcPr>
          <w:p w:rsidR="00A343CD" w:rsidRPr="001734AF" w:rsidRDefault="00A343CD" w:rsidP="00A343C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A343CD" w:rsidRPr="001734AF" w:rsidTr="00A343CD">
        <w:tc>
          <w:tcPr>
            <w:tcW w:w="5000" w:type="pct"/>
            <w:gridSpan w:val="3"/>
          </w:tcPr>
          <w:p w:rsidR="00A343CD" w:rsidRPr="001734AF" w:rsidRDefault="00A343CD" w:rsidP="00CA26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0" w:name="_GoBack" w:colFirst="0" w:colLast="0"/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 в рамках дисциплины:</w:t>
            </w:r>
            <w:r w:rsidR="00CA26B7">
              <w:t xml:space="preserve"> </w:t>
            </w:r>
            <w:r w:rsidR="00CA26B7" w:rsidRPr="00CA26B7">
              <w:rPr>
                <w:rFonts w:ascii="Times New Roman" w:eastAsia="Times New Roman" w:hAnsi="Times New Roman" w:cs="Times New Roman"/>
                <w:bCs/>
                <w:lang w:eastAsia="ru-RU"/>
              </w:rPr>
              <w:t>ОК 01</w:t>
            </w:r>
            <w:r w:rsidR="00CA26B7">
              <w:rPr>
                <w:rFonts w:ascii="Times New Roman" w:eastAsia="Times New Roman" w:hAnsi="Times New Roman" w:cs="Times New Roman"/>
                <w:bCs/>
                <w:lang w:eastAsia="ru-RU"/>
              </w:rPr>
              <w:t>,ОК 02,ОК 03,ОК 04,</w:t>
            </w:r>
            <w:r w:rsidR="00CA26B7" w:rsidRPr="00CA26B7">
              <w:rPr>
                <w:rFonts w:ascii="Times New Roman" w:eastAsia="Times New Roman" w:hAnsi="Times New Roman" w:cs="Times New Roman"/>
                <w:bCs/>
                <w:lang w:eastAsia="ru-RU"/>
              </w:rPr>
              <w:t>ОК 05</w:t>
            </w:r>
          </w:p>
        </w:tc>
      </w:tr>
      <w:bookmarkEnd w:id="0"/>
      <w:tr w:rsidR="00A343CD" w:rsidRPr="001734AF" w:rsidTr="00A343CD">
        <w:tc>
          <w:tcPr>
            <w:tcW w:w="1912" w:type="pct"/>
          </w:tcPr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особенности развития авиационной отрасли, организации (предприятия) как хозяйствующих субъектов в рыночной экономике; 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структура и механизмы экономического регулирования авиационного рынка, 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финансовые показатели деятельности авиапредприятия; 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механизмы ценообразования на продукцию (услуги); 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формы и системы оплаты труда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;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базовые характеристики и риски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основных финансовых инструментов для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предпринимательской деятельности 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управления личными финансами;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систему и полномочия государственных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органов в сферах профессиональной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деятельности,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предпринимательской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деятельности и защиты прав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потребителей;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правила экологической безопасности;</w:t>
            </w:r>
          </w:p>
          <w:p w:rsidR="00A343CD" w:rsidRPr="001734AF" w:rsidRDefault="00A343CD" w:rsidP="00AF5703">
            <w:pPr>
              <w:numPr>
                <w:ilvl w:val="0"/>
                <w:numId w:val="3"/>
              </w:numPr>
              <w:spacing w:after="0" w:line="240" w:lineRule="auto"/>
              <w:ind w:left="447" w:hanging="556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принципы бережливого производства.</w:t>
            </w:r>
          </w:p>
        </w:tc>
        <w:tc>
          <w:tcPr>
            <w:tcW w:w="1699" w:type="pct"/>
          </w:tcPr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знает принципы и закономерности развития отрасли и экономики в целом;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знает основные рыночные законы;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знает характеристики авиапредприятия как субъекта рыночной экономики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знает методы прямого и косвенного регулирования авиационного рынка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знает основные показатели эффективности деятельности авиапредприятия и алгоритмы их расчёта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знает принципы и порядок формирования себестоимости перевозок и работ по ТО и Р авиатехники;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знает алгоритм формирования авиационных тарифов 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знает формы и системы оплаты труда;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знает последовательность начисления заработной платы и удержания из неё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демонстрирует 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п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онимание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правил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составления личного и семейного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бюджета;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способен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ab/>
              <w:t>назвать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банковские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продукты, описать их особенности и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возможности для профессиональной,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предпринимательской деятельности и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для управления личными финансами;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способен назвать базовые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характеристики и риски основных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финансовых инструментов для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предпринимательской деятельности и управления личными финансами;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демонстрирует знание правил экологической безопасности;</w:t>
            </w:r>
          </w:p>
          <w:p w:rsidR="00A343CD" w:rsidRPr="001734AF" w:rsidRDefault="00A343CD" w:rsidP="003E4003">
            <w:pPr>
              <w:numPr>
                <w:ilvl w:val="0"/>
                <w:numId w:val="3"/>
              </w:numPr>
              <w:tabs>
                <w:tab w:val="left" w:pos="543"/>
              </w:tabs>
              <w:spacing w:after="0" w:line="240" w:lineRule="auto"/>
              <w:ind w:left="28" w:firstLine="334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демонстрирует знание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lastRenderedPageBreak/>
              <w:t>принципов бережливого производства.</w:t>
            </w:r>
          </w:p>
        </w:tc>
        <w:tc>
          <w:tcPr>
            <w:tcW w:w="1389" w:type="pct"/>
          </w:tcPr>
          <w:p w:rsidR="00A343CD" w:rsidRPr="001734AF" w:rsidRDefault="00A343CD" w:rsidP="003E400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устный/письменный опрос</w:t>
            </w:r>
          </w:p>
          <w:p w:rsidR="00A343CD" w:rsidRPr="001734AF" w:rsidRDefault="00A343CD" w:rsidP="003E400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  <w:p w:rsidR="00A343CD" w:rsidRPr="001734AF" w:rsidRDefault="00A343CD" w:rsidP="003E400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практических работ</w:t>
            </w:r>
          </w:p>
          <w:p w:rsidR="00A343CD" w:rsidRPr="001734AF" w:rsidRDefault="00A343CD" w:rsidP="003E4003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экзамен</w:t>
            </w: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343CD" w:rsidRPr="001734AF" w:rsidTr="00A343CD">
        <w:trPr>
          <w:trHeight w:val="214"/>
        </w:trPr>
        <w:tc>
          <w:tcPr>
            <w:tcW w:w="5000" w:type="pct"/>
            <w:gridSpan w:val="3"/>
          </w:tcPr>
          <w:p w:rsidR="00A343CD" w:rsidRPr="001734AF" w:rsidRDefault="00A343CD" w:rsidP="00CA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Перечень умений, осваиваемых в рамках дисциплины:</w:t>
            </w:r>
          </w:p>
        </w:tc>
      </w:tr>
      <w:tr w:rsidR="00A343CD" w:rsidRPr="001734AF" w:rsidTr="00A343CD">
        <w:trPr>
          <w:trHeight w:val="896"/>
        </w:trPr>
        <w:tc>
          <w:tcPr>
            <w:tcW w:w="1912" w:type="pct"/>
          </w:tcPr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рассчитывать по принятой методологии основные технико- экономические показатели деятельности авиапредприятий; 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находить и использовать необходимую экономическую информацию. 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самостоятельно использовать теоретические знания в практической деятельности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;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планировать личные доходы и расходы,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принимать финансовые решения,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составлять личный бюджет;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left="22" w:firstLine="360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>использовать разнообразие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финансовых инструментов для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управления личными финансами в целях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достижения финансового благополучия с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учетом финансовой безопасности;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left="22" w:firstLine="360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соблюдать нормы 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э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lang/>
              </w:rPr>
              <w:t>кологической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безопасности;</w:t>
            </w:r>
          </w:p>
          <w:p w:rsidR="00A343CD" w:rsidRPr="001734AF" w:rsidRDefault="00A343CD" w:rsidP="003E4003">
            <w:pPr>
              <w:numPr>
                <w:ilvl w:val="0"/>
                <w:numId w:val="4"/>
              </w:numPr>
              <w:tabs>
                <w:tab w:val="left" w:pos="536"/>
              </w:tabs>
              <w:spacing w:after="0" w:line="240" w:lineRule="auto"/>
              <w:ind w:left="22" w:firstLine="360"/>
              <w:rPr>
                <w:rFonts w:ascii="Times New Roman" w:eastAsia="Times New Roman" w:hAnsi="Times New Roman" w:cs="Times New Roman"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определять направления 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lang/>
              </w:rPr>
              <w:t>р</w:t>
            </w:r>
            <w:r w:rsidRPr="001734AF">
              <w:rPr>
                <w:rFonts w:ascii="Times New Roman" w:eastAsia="Times New Roman" w:hAnsi="Times New Roman" w:cs="Times New Roman"/>
                <w:lang/>
              </w:rPr>
              <w:t>есурсосбережения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lang/>
              </w:rPr>
              <w:t xml:space="preserve"> в рамках профессиональной деятельности, осуществлять работу с соблюдением принципов бережливого производства</w:t>
            </w:r>
          </w:p>
        </w:tc>
        <w:tc>
          <w:tcPr>
            <w:tcW w:w="1699" w:type="pct"/>
          </w:tcPr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рассчитывает основные показатели эффективности деятельности авиапредприятия: доходы, прибыль, рентабельность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готовит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с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ообщения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,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доклады на заданные темы;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26" w:firstLine="283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выступает с защитой доклада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решает практические задания согласно алгоритма или находя решение самостоятельно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планирует личные доходы и расходы,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принимать финансовые решения,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составляет личный бюджет;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выполняет практические задания,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основанные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на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использовании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разнообразных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финансовых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инструментов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ab/>
              <w:t>для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управления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личными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финансами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в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целях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достижения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финансового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благополучия с учетом финансовой безопасности;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анализирует бизнес-идею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,</w:t>
            </w:r>
            <w:r w:rsidRPr="001734AF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предлагает возможные источники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финансирования для реализации бизнес- идеи;</w:t>
            </w:r>
          </w:p>
          <w:p w:rsidR="00A343CD" w:rsidRPr="001734AF" w:rsidRDefault="00A343CD" w:rsidP="003E4003">
            <w:pPr>
              <w:numPr>
                <w:ilvl w:val="0"/>
                <w:numId w:val="5"/>
              </w:numPr>
              <w:tabs>
                <w:tab w:val="left" w:pos="526"/>
              </w:tabs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bCs/>
                <w:i/>
                <w:lang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проводит финансовые расчет, включая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анализ расходов, необходимых для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достижения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цели,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выполняет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практические задания, основанные на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ситуациях, связанных с различными 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</w:t>
            </w:r>
            <w:proofErr w:type="spellStart"/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ф</w:t>
            </w:r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>инансовыми</w:t>
            </w:r>
            <w:proofErr w:type="spellEnd"/>
            <w:r w:rsidRPr="001734AF">
              <w:rPr>
                <w:rFonts w:ascii="Times New Roman" w:eastAsia="Times New Roman" w:hAnsi="Times New Roman" w:cs="Times New Roman"/>
                <w:bCs/>
                <w:lang/>
              </w:rPr>
              <w:t xml:space="preserve"> расчетами;</w:t>
            </w:r>
          </w:p>
        </w:tc>
        <w:tc>
          <w:tcPr>
            <w:tcW w:w="1389" w:type="pct"/>
          </w:tcPr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практических работ</w:t>
            </w: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учебно-исследовательских работ</w:t>
            </w: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734AF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проектов</w:t>
            </w: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343CD" w:rsidRPr="001734AF" w:rsidRDefault="00A343CD" w:rsidP="003E40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A343CD" w:rsidRPr="001734AF" w:rsidRDefault="00A343CD" w:rsidP="00A343CD">
      <w:pPr>
        <w:spacing w:after="0" w:line="240" w:lineRule="auto"/>
        <w:jc w:val="right"/>
        <w:rPr>
          <w:rFonts w:ascii="Times New Roman" w:eastAsia="Segoe UI" w:hAnsi="Times New Roman" w:cs="Times New Roman"/>
          <w:b/>
          <w:bCs/>
          <w:caps/>
          <w:kern w:val="32"/>
          <w:sz w:val="24"/>
          <w:szCs w:val="24"/>
          <w:lang/>
        </w:rPr>
      </w:pPr>
    </w:p>
    <w:p w:rsidR="00A343CD" w:rsidRPr="00B10C05" w:rsidRDefault="00B10C05" w:rsidP="00A343CD">
      <w:pPr>
        <w:spacing w:after="0" w:line="240" w:lineRule="auto"/>
        <w:rPr>
          <w:rFonts w:ascii="Times New Roman" w:eastAsia="Segoe UI" w:hAnsi="Times New Roman" w:cs="Times New Roman"/>
          <w:bCs/>
          <w:caps/>
          <w:kern w:val="32"/>
          <w:sz w:val="20"/>
          <w:szCs w:val="20"/>
          <w:lang/>
        </w:rPr>
      </w:pPr>
      <w:r w:rsidRPr="00B10C05">
        <w:rPr>
          <w:rFonts w:ascii="Times New Roman" w:eastAsia="Segoe UI" w:hAnsi="Times New Roman" w:cs="Times New Roman"/>
          <w:bCs/>
          <w:caps/>
          <w:kern w:val="32"/>
          <w:sz w:val="20"/>
          <w:szCs w:val="20"/>
          <w:lang/>
        </w:rPr>
        <w:t>Разработчик:  преподаватель ГБПОУ «КБАДК» Дзахмишева М.А._____</w:t>
      </w:r>
    </w:p>
    <w:sectPr w:rsidR="00A343CD" w:rsidRPr="00B10C05" w:rsidSect="00D20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0F6" w:rsidRDefault="00A540F6" w:rsidP="00A343CD">
      <w:pPr>
        <w:spacing w:after="0" w:line="240" w:lineRule="auto"/>
      </w:pPr>
      <w:r>
        <w:separator/>
      </w:r>
    </w:p>
  </w:endnote>
  <w:endnote w:type="continuationSeparator" w:id="0">
    <w:p w:rsidR="00A540F6" w:rsidRDefault="00A540F6" w:rsidP="00A34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0F6" w:rsidRDefault="00A540F6" w:rsidP="00A343CD">
      <w:pPr>
        <w:spacing w:after="0" w:line="240" w:lineRule="auto"/>
      </w:pPr>
      <w:r>
        <w:separator/>
      </w:r>
    </w:p>
  </w:footnote>
  <w:footnote w:type="continuationSeparator" w:id="0">
    <w:p w:rsidR="00A540F6" w:rsidRDefault="00A540F6" w:rsidP="00A34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03" w:rsidRDefault="00D20845">
    <w:pPr>
      <w:pStyle w:val="a3"/>
      <w:jc w:val="center"/>
    </w:pPr>
    <w:r>
      <w:fldChar w:fldCharType="begin"/>
    </w:r>
    <w:r w:rsidR="003E4003">
      <w:instrText xml:space="preserve"> PAGE   \* MERGEFORMAT </w:instrText>
    </w:r>
    <w:r>
      <w:fldChar w:fldCharType="separate"/>
    </w:r>
    <w:r w:rsidR="003E4003">
      <w:rPr>
        <w:noProof/>
      </w:rPr>
      <w:t>48</w:t>
    </w:r>
    <w:r>
      <w:rPr>
        <w:noProof/>
      </w:rPr>
      <w:fldChar w:fldCharType="end"/>
    </w:r>
  </w:p>
  <w:p w:rsidR="003E4003" w:rsidRDefault="003E40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003" w:rsidRDefault="003E4003" w:rsidP="00A343CD">
    <w:pPr>
      <w:pStyle w:val="a3"/>
    </w:pPr>
  </w:p>
  <w:p w:rsidR="003E4003" w:rsidRDefault="003E40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F18C8"/>
    <w:multiLevelType w:val="hybridMultilevel"/>
    <w:tmpl w:val="E2B48ED6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05EDD"/>
    <w:multiLevelType w:val="hybridMultilevel"/>
    <w:tmpl w:val="7E90E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2747C"/>
    <w:multiLevelType w:val="hybridMultilevel"/>
    <w:tmpl w:val="0F467180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9003D"/>
    <w:multiLevelType w:val="hybridMultilevel"/>
    <w:tmpl w:val="C3E813A2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D8647C"/>
    <w:multiLevelType w:val="hybridMultilevel"/>
    <w:tmpl w:val="7B68C6F6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8F52BA"/>
    <w:multiLevelType w:val="hybridMultilevel"/>
    <w:tmpl w:val="BBB246EE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3CD"/>
    <w:rsid w:val="000A1613"/>
    <w:rsid w:val="000E3527"/>
    <w:rsid w:val="001734AF"/>
    <w:rsid w:val="003E4003"/>
    <w:rsid w:val="008A0647"/>
    <w:rsid w:val="008D50F8"/>
    <w:rsid w:val="00A343CD"/>
    <w:rsid w:val="00A540F6"/>
    <w:rsid w:val="00AB7D93"/>
    <w:rsid w:val="00AF5703"/>
    <w:rsid w:val="00B10C05"/>
    <w:rsid w:val="00BE2475"/>
    <w:rsid w:val="00BF7792"/>
    <w:rsid w:val="00CA26B7"/>
    <w:rsid w:val="00D2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4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3CD"/>
  </w:style>
  <w:style w:type="paragraph" w:styleId="a5">
    <w:name w:val="footer"/>
    <w:basedOn w:val="a"/>
    <w:link w:val="a6"/>
    <w:uiPriority w:val="99"/>
    <w:unhideWhenUsed/>
    <w:rsid w:val="00A34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3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3449</Words>
  <Characters>19663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2025-02-18T12:57:00Z</dcterms:created>
  <dcterms:modified xsi:type="dcterms:W3CDTF">2025-02-28T20:48:00Z</dcterms:modified>
</cp:coreProperties>
</file>